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F3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淄博市水利局</w:t>
      </w:r>
    </w:p>
    <w:p w14:paraId="1574C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关于公布2025年小型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水库防汛“三个责任人”</w:t>
      </w:r>
    </w:p>
    <w:p w14:paraId="67443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名单的通知</w:t>
      </w:r>
    </w:p>
    <w:p w14:paraId="341FF6F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"/>
        </w:rPr>
        <w:t>淄水防御〔2025〕6号</w:t>
      </w:r>
      <w:bookmarkStart w:id="1" w:name="_GoBack"/>
      <w:bookmarkEnd w:id="1"/>
    </w:p>
    <w:p w14:paraId="5975818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default" w:ascii="Times New Roman" w:hAnsi="Times New Roman" w:cs="Times New Roman"/>
        </w:rPr>
      </w:pPr>
    </w:p>
    <w:p w14:paraId="6857B2F1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bookmarkStart w:id="0" w:name="OLE_LINK1"/>
      <w:r>
        <w:rPr>
          <w:rFonts w:hint="default" w:ascii="Times New Roman" w:hAnsi="Times New Roman" w:cs="Times New Roman"/>
          <w:sz w:val="32"/>
          <w:szCs w:val="32"/>
          <w:lang w:eastAsia="zh-CN"/>
        </w:rPr>
        <w:t>淄川区、博山区、周村区、临淄区、沂源县水利局，南部生态产业新城发展中心，萌山水库管理中心：</w:t>
      </w:r>
    </w:p>
    <w:bookmarkEnd w:id="0"/>
    <w:p w14:paraId="41287E4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为做好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今年我市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小型水库安全度汛工作，落实水库安全度汛责任制，现公布2025年度我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小型水</w:t>
      </w:r>
      <w:r>
        <w:rPr>
          <w:rFonts w:hint="eastAsia" w:ascii="仿宋_GB2312" w:hAnsi="仿宋_GB2312" w:eastAsia="仿宋_GB2312" w:cs="仿宋_GB2312"/>
          <w:sz w:val="32"/>
          <w:szCs w:val="32"/>
        </w:rPr>
        <w:t>库防汛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三个责任人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各单位要在水库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现场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醒目位置设立三个责任人公示牌，公示、公告三个责任人姓名、职务、联系电话等，接受社会监督，方便公众及时报告险情。各责任人要认真履行职责、掌握水库状况、保持电话通畅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，把水库安全度汛责任落到实处，切实担负起水库安全度汛的重任。其后如有人员调整，各单位要及时做出调整及报备。</w:t>
      </w:r>
    </w:p>
    <w:p w14:paraId="05E5DF5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069352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instrText xml:space="preserve"> HYPERLINK "https://sl.zibo.gov.cn/gongkai/channel_c_5f9fa491ab327f36e4c13065_n_1605682607.8703/doc_64d9a3765caf52a640269c67_2bda1d0d4b4d2c8c19748950530b3a19.xlsx" \o "2023年小型水库防汛\“三个责任人\”名单.xlsx" \t "https://sl.zibo.gov.cn/gongkai/channel_c_5f9fa491ab327f36e4c13065_n_1605682607.8703/_blank" </w:instrTex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年小型水库防汛“三个责任人”名单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fldChar w:fldCharType="end"/>
      </w:r>
    </w:p>
    <w:p w14:paraId="77991892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 w14:paraId="16D54F01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 w14:paraId="55BADA4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淄博市水利局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</w:t>
      </w:r>
    </w:p>
    <w:p w14:paraId="7D7B1857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2025年5月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</w:t>
      </w:r>
    </w:p>
    <w:p w14:paraId="05784FB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F2AEA"/>
    <w:rsid w:val="04400AA5"/>
    <w:rsid w:val="07777D34"/>
    <w:rsid w:val="0F1F2AEA"/>
    <w:rsid w:val="17A42B5B"/>
    <w:rsid w:val="18934521"/>
    <w:rsid w:val="20BE40D3"/>
    <w:rsid w:val="341D7D55"/>
    <w:rsid w:val="35350186"/>
    <w:rsid w:val="363B7384"/>
    <w:rsid w:val="3E55633E"/>
    <w:rsid w:val="41E6729D"/>
    <w:rsid w:val="4D7C6FD7"/>
    <w:rsid w:val="4F4C7EC6"/>
    <w:rsid w:val="570F4072"/>
    <w:rsid w:val="605E46D9"/>
    <w:rsid w:val="63524734"/>
    <w:rsid w:val="7FB347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exact"/>
      <w:jc w:val="both"/>
    </w:pPr>
    <w:rPr>
      <w:rFonts w:eastAsia="仿宋_GB2312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330</Characters>
  <Lines>0</Lines>
  <Paragraphs>0</Paragraphs>
  <TotalTime>128</TotalTime>
  <ScaleCrop>false</ScaleCrop>
  <LinksUpToDate>false</LinksUpToDate>
  <CharactersWithSpaces>347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2025-05-22T01:54:00Z</dcterms:created>
  <dc:creator>张娜</dc:creator>
  <cp:lastModifiedBy>许文彬</cp:lastModifiedBy>
  <cp:lastPrinted>2025-05-22T02:11:00Z</cp:lastPrinted>
  <dcterms:modified xsi:type="dcterms:W3CDTF">2025-05-24T05:09:10Z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CB0A0BB982E943BDB828E7A094952C10</vt:lpwstr>
  </property>
  <property fmtid="{D5CDD505-2E9C-101B-9397-08002B2CF9AE}" pid="4" name="KSOTemplateDocerSaveRecord">
    <vt:lpwstr>eyJoZGlkIjoiMDEwMGY4MzY4MDYxMTU2MmViODU2Y2UwMDJlZjc3ZWIiLCJ1c2VySWQiOiIxNDgyODkxOTc3In0=</vt:lpwstr>
  </property>
</Properties>
</file>