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9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淄博市水利局</w:t>
      </w:r>
    </w:p>
    <w:p w14:paraId="2B674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2024年政府信息公开工作年度报告</w:t>
      </w:r>
    </w:p>
    <w:p w14:paraId="5690E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cs="仿宋_GB2312"/>
          <w:color w:val="auto"/>
          <w:sz w:val="44"/>
          <w:szCs w:val="44"/>
          <w:lang w:val="en-US" w:eastAsia="zh-CN"/>
        </w:rPr>
      </w:pPr>
    </w:p>
    <w:p w14:paraId="72EF6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本年度报告根据《中华人民共和国政府信息公开条例》和《国务院办公厅政府信息与政务公开办公室关于印发〈中华人民共和国政府信息公开工作年度报告格式〉的通知》（国办公开办函〔2021〕30号）相关要求编制。本年度报告中所列数据的统计期限自2024年1月1日起，至2024年12月31日止。如对报告内容有疑问，请与淄博市水利局联系（地址：淄博市张店区北西六路10号，邮编：255020，电话：0533-2772607，邮箱：slwlxxgk078@zb.shandong.cn）。全文包括总体情况、主动公开政府信息情况、收到和处理政府信息公开申请情况、政府信息公开行政复议行政诉讼情况、存在的主要问题及改进情况、其他需要报告的事项6个部分。报告电子版可从淄博市水利局门户网站（sl.zibo.gov.cn）下载。</w:t>
      </w:r>
    </w:p>
    <w:p w14:paraId="11668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一、总体情况</w:t>
      </w:r>
    </w:p>
    <w:p w14:paraId="5646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2024年，淄博市水利局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贯彻落实党的二十大精神，紧紧围绕市委、市政府中心工作和水利领域重点工作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统筹政务公开与安全保密，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服务“3510”发展目标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“强富美优”城市愿景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推动市水利政务公开工作扎实有效开展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6B957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（一）主动公开。</w:t>
      </w:r>
      <w:r>
        <w:rPr>
          <w:rFonts w:hint="eastAsia" w:ascii="仿宋_GB2312" w:hAnsi="仿宋_GB2312" w:eastAsia="仿宋_GB2312" w:cs="仿宋_GB2312"/>
          <w:lang w:val="en-US" w:eastAsia="zh-CN"/>
        </w:rPr>
        <w:t>2024年，市水利局制发行政规范性文件1件，主动公开部门文件3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件（含1件重大行政决策），围绕安全生产、河湖管理、重大项目建设、水旱灾害防御等重点工作，不断加大信息发布力度，全年累计发布信息143条。加大政策解读力度，改进解读方式，通过专家解读、媒体解读、图片解读等形式，发布解读材料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11篇。</w:t>
      </w:r>
      <w:r>
        <w:rPr>
          <w:rFonts w:hint="eastAsia" w:ascii="仿宋_GB2312" w:hAnsi="仿宋_GB2312" w:cs="仿宋_GB2312"/>
          <w:lang w:val="en-US" w:eastAsia="zh-CN"/>
        </w:rPr>
        <w:t>通过上线12345热线、在线访谈形式，发布权威信息，做好宣传引导，组织参加</w:t>
      </w:r>
      <w:r>
        <w:rPr>
          <w:rFonts w:hint="eastAsia" w:ascii="仿宋_GB2312" w:hAnsi="仿宋_GB2312" w:cs="仿宋_GB2312"/>
          <w:highlight w:val="none"/>
          <w:lang w:val="en-US" w:eastAsia="zh-CN"/>
        </w:rPr>
        <w:t>“2024年‘世界水日’‘中国水周’”“水土保持”等新闻发布会5场。</w:t>
      </w:r>
    </w:p>
    <w:p w14:paraId="06F72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/>
          <w:color w:val="0000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（二）依申请公开。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2024年，共受理依申请公开政府信息10件，全部依法依规予以办理。加强与申请人的沟通联络，做好解疑释惑。</w:t>
      </w:r>
    </w:p>
    <w:p w14:paraId="6E55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cs="仿宋_GB2312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（三）政府信息管理。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继续严格落实政府信息公开审核发布制度，填写政务公开事项审批表，由各科室单位负责人、保密负责人、分管领导逐级签字把关并做好存档，保障公开信息的准确性和安全性。梳理本单位起草的现行有效的规章和法规，明确公开时限、方式、渠道等要素，对规范性文件的有效性进行确认，现行有效规范性文件4件。</w:t>
      </w:r>
    </w:p>
    <w:p w14:paraId="5E376E0F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（四）政府信息公开平台建设。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按照上级有关部署要求，重新梳理核定主动公开事项目录，并结合工作实际及时调整优化部门网站和公开平台栏目设置。落实政务新媒体清理“瘦身”要求，2024年7月关停并注销“淄博水利”新浪微博、头条号，聚力微信公众号建设，打造政务公开新阵地，2024年通过微信公众号累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发布信息425条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，其中政策解读3篇。</w:t>
      </w:r>
    </w:p>
    <w:p w14:paraId="4BDB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（五）加强监督保障。</w:t>
      </w:r>
    </w:p>
    <w:p w14:paraId="3CC1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强化组织领导，根据人事变动，及时调整政务公开工作领导小组，完善领导机构信息。制发年度政务公开工作方案，建立重点公开工作任务台账。开展业务培训会，传达省政务公开工作推进暨培训会议精神，结合专家授课内容对本单位相关人员进行再培训。</w:t>
      </w:r>
    </w:p>
    <w:p w14:paraId="09E209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二、主动公开政府信息情况</w:t>
      </w:r>
    </w:p>
    <w:p w14:paraId="37EE04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480" w:firstLineChars="200"/>
        <w:jc w:val="both"/>
        <w:textAlignment w:val="auto"/>
        <w:rPr>
          <w:rFonts w:hint="eastAsia"/>
          <w:color w:val="auto"/>
          <w:lang w:val="en-US" w:eastAsia="zh-CN"/>
        </w:rPr>
      </w:pPr>
    </w:p>
    <w:tbl>
      <w:tblPr>
        <w:tblStyle w:val="12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1950"/>
        <w:gridCol w:w="2135"/>
        <w:gridCol w:w="2137"/>
      </w:tblGrid>
      <w:tr w14:paraId="1C58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0" w:type="dxa"/>
            <w:gridSpan w:val="4"/>
            <w:shd w:val="clear" w:color="auto" w:fill="ADB9CA"/>
            <w:noWrap w:val="0"/>
            <w:vAlign w:val="center"/>
          </w:tcPr>
          <w:p w14:paraId="38E0C19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第二十条 第（一）项</w:t>
            </w:r>
          </w:p>
        </w:tc>
      </w:tr>
      <w:tr w14:paraId="39D0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17A5D0F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1950" w:type="dxa"/>
            <w:noWrap w:val="0"/>
            <w:vAlign w:val="center"/>
          </w:tcPr>
          <w:p w14:paraId="74A48C1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5" w:type="dxa"/>
            <w:noWrap w:val="0"/>
            <w:vAlign w:val="center"/>
          </w:tcPr>
          <w:p w14:paraId="23DC0E6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137" w:type="dxa"/>
            <w:noWrap w:val="0"/>
            <w:vAlign w:val="center"/>
          </w:tcPr>
          <w:p w14:paraId="4D265A95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 w14:paraId="638C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42B69C3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1950" w:type="dxa"/>
            <w:noWrap w:val="0"/>
            <w:vAlign w:val="center"/>
          </w:tcPr>
          <w:p w14:paraId="0B4D40E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5" w:type="dxa"/>
            <w:noWrap w:val="0"/>
            <w:vAlign w:val="center"/>
          </w:tcPr>
          <w:p w14:paraId="31B3681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7" w:type="dxa"/>
            <w:noWrap w:val="0"/>
            <w:vAlign w:val="center"/>
          </w:tcPr>
          <w:p w14:paraId="1F587AF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981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0FB51B1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1950" w:type="dxa"/>
            <w:noWrap w:val="0"/>
            <w:vAlign w:val="center"/>
          </w:tcPr>
          <w:p w14:paraId="37FB499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5" w:type="dxa"/>
            <w:noWrap w:val="0"/>
            <w:vAlign w:val="center"/>
          </w:tcPr>
          <w:p w14:paraId="249DBDE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7" w:type="dxa"/>
            <w:noWrap w:val="0"/>
            <w:vAlign w:val="center"/>
          </w:tcPr>
          <w:p w14:paraId="1694DDA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6290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0" w:type="dxa"/>
            <w:gridSpan w:val="4"/>
            <w:shd w:val="clear" w:color="auto" w:fill="ADB9CA"/>
            <w:noWrap w:val="0"/>
            <w:vAlign w:val="center"/>
          </w:tcPr>
          <w:p w14:paraId="524CD89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第二十条 第（五）项</w:t>
            </w:r>
          </w:p>
        </w:tc>
      </w:tr>
      <w:tr w14:paraId="623A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62C1B7B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4ACCEBA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 w14:paraId="432B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6E3715D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512F3FD4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881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0" w:type="dxa"/>
            <w:gridSpan w:val="4"/>
            <w:shd w:val="clear" w:color="auto" w:fill="ADB9CA"/>
            <w:noWrap w:val="0"/>
            <w:vAlign w:val="center"/>
          </w:tcPr>
          <w:p w14:paraId="72697BD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第二十条 第（六）项</w:t>
            </w:r>
          </w:p>
        </w:tc>
      </w:tr>
      <w:tr w14:paraId="087A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4066D0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69043A7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 w14:paraId="6F09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032F5F7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1652971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046F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2BB31F8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23B16E7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C25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0" w:type="dxa"/>
            <w:gridSpan w:val="4"/>
            <w:shd w:val="clear" w:color="auto" w:fill="ADB9CA"/>
            <w:noWrap w:val="0"/>
            <w:vAlign w:val="center"/>
          </w:tcPr>
          <w:p w14:paraId="394E5D5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第二十条 第（八）项</w:t>
            </w:r>
          </w:p>
        </w:tc>
      </w:tr>
      <w:tr w14:paraId="7C6D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57C9A6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2BC812D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本年收费金额（单位：万元）</w:t>
            </w:r>
          </w:p>
        </w:tc>
      </w:tr>
      <w:tr w14:paraId="1918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noWrap w:val="0"/>
            <w:vAlign w:val="center"/>
          </w:tcPr>
          <w:p w14:paraId="35D5D10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79F91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4.176</w:t>
            </w:r>
          </w:p>
        </w:tc>
      </w:tr>
    </w:tbl>
    <w:p w14:paraId="058C5B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ind w:left="0" w:leftChars="0" w:firstLine="360" w:firstLineChars="200"/>
        <w:jc w:val="both"/>
        <w:textAlignment w:val="baseline"/>
        <w:rPr>
          <w:rFonts w:hint="eastAsia" w:ascii="黑体" w:hAnsi="黑体" w:eastAsia="黑体" w:cs="黑体"/>
          <w:color w:val="0000FF"/>
          <w:sz w:val="18"/>
          <w:szCs w:val="18"/>
          <w:lang w:val="en-US" w:eastAsia="zh-CN"/>
        </w:rPr>
      </w:pPr>
    </w:p>
    <w:p w14:paraId="3C9335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jc w:val="both"/>
        <w:textAlignment w:val="baseline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三、收到和处理政府信息公开申请情况</w:t>
      </w:r>
    </w:p>
    <w:p w14:paraId="2E6297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0" w:firstLineChars="0"/>
        <w:jc w:val="both"/>
        <w:textAlignment w:val="baseline"/>
        <w:rPr>
          <w:rFonts w:hint="eastAsia"/>
          <w:color w:val="0000FF"/>
          <w:lang w:val="en-US" w:eastAsia="zh-CN"/>
        </w:rPr>
      </w:pPr>
    </w:p>
    <w:tbl>
      <w:tblPr>
        <w:tblStyle w:val="11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20"/>
        <w:gridCol w:w="3148"/>
        <w:gridCol w:w="764"/>
        <w:gridCol w:w="689"/>
        <w:gridCol w:w="658"/>
        <w:gridCol w:w="674"/>
        <w:gridCol w:w="688"/>
        <w:gridCol w:w="674"/>
        <w:gridCol w:w="682"/>
      </w:tblGrid>
      <w:tr w14:paraId="5B88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（本列数据勾稽关系为：第一项加第二项之和，等于第三项加第四项之和）</w:t>
            </w:r>
          </w:p>
        </w:tc>
        <w:tc>
          <w:tcPr>
            <w:tcW w:w="4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申请人情况</w:t>
            </w:r>
          </w:p>
        </w:tc>
      </w:tr>
      <w:tr w14:paraId="021A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8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</w:tr>
      <w:tr w14:paraId="49D9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7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3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694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9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一、本年新收到政府信息公开申请数量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4F63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E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D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4030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 w14:paraId="2700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（二）部分公开</w:t>
            </w:r>
            <w:r>
              <w:rPr>
                <w:rStyle w:val="14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0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4470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1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（三）不予公开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23E6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9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3BA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A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0FC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F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0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3F61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D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0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1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1689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2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E60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5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0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513B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D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B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701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0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（四）无法提供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1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1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 w14:paraId="4FA6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2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D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F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01A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F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4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347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6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（五）不予处理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4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131A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A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50D5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8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D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5533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0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D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7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83D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8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50A3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6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9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（六）其他处理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B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B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F10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0C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1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393E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4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3.其他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2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D35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3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（七）总计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B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 w14:paraId="5512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四、结转下年度继续办理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</w:tbl>
    <w:p w14:paraId="48D1A5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ind w:left="0" w:leftChars="0" w:firstLine="360" w:firstLineChars="200"/>
        <w:jc w:val="both"/>
        <w:textAlignment w:val="baseline"/>
        <w:rPr>
          <w:rFonts w:hint="eastAsia" w:ascii="黑体" w:hAnsi="黑体" w:eastAsia="黑体" w:cs="黑体"/>
          <w:color w:val="0000FF"/>
          <w:sz w:val="18"/>
          <w:szCs w:val="18"/>
          <w:lang w:val="en-US" w:eastAsia="zh-CN"/>
        </w:rPr>
      </w:pPr>
    </w:p>
    <w:p w14:paraId="787985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p w14:paraId="7A5C3C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11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5"/>
        <w:gridCol w:w="606"/>
        <w:gridCol w:w="606"/>
        <w:gridCol w:w="607"/>
        <w:gridCol w:w="606"/>
        <w:gridCol w:w="605"/>
        <w:gridCol w:w="606"/>
        <w:gridCol w:w="606"/>
        <w:gridCol w:w="606"/>
        <w:gridCol w:w="1"/>
        <w:gridCol w:w="605"/>
        <w:gridCol w:w="1"/>
        <w:gridCol w:w="606"/>
        <w:gridCol w:w="1"/>
        <w:gridCol w:w="606"/>
        <w:gridCol w:w="1"/>
        <w:gridCol w:w="606"/>
        <w:gridCol w:w="1"/>
        <w:gridCol w:w="613"/>
      </w:tblGrid>
      <w:tr w14:paraId="3D31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0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 w14:paraId="5A83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9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 w14:paraId="2F8A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6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3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B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F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B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 w14:paraId="4C39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 w14:paraId="3ADC0A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ind w:left="0" w:leftChars="0" w:firstLine="360" w:firstLineChars="200"/>
        <w:jc w:val="both"/>
        <w:textAlignment w:val="baseline"/>
        <w:rPr>
          <w:rFonts w:hint="eastAsia" w:ascii="黑体" w:hAnsi="黑体" w:eastAsia="黑体" w:cs="黑体"/>
          <w:color w:val="0000FF"/>
          <w:sz w:val="18"/>
          <w:szCs w:val="18"/>
          <w:lang w:val="en-US" w:eastAsia="zh-CN"/>
        </w:rPr>
      </w:pPr>
    </w:p>
    <w:p w14:paraId="3D6A36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baseline"/>
        <w:rPr>
          <w:rFonts w:hint="eastAsia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五、政府信息公开工作存在的主要问题及改进情况</w:t>
      </w:r>
    </w:p>
    <w:p w14:paraId="206ACA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baseline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（一）主要问题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。对应解读的文件定位不准，个别政策解读材料未能第一时间发布。个别政府文件公开格式需进一步规范，主动公开基本目录需根据水利工作实际进行动态完善。</w:t>
      </w:r>
    </w:p>
    <w:p w14:paraId="1D2FD7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baseline"/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（二）改进情况。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进一步完善政策解读工作机制，加强文件审签流程控制，在印发方案类、实施类文件时，解读材料与正式文件同步审签、发布。二是对本年度已发布文件进行认真审核，确保做到格式和公开时限符合要求。三是编制本年度政务公开工作方案，及时调整更新主动公开基本目录。</w:t>
      </w:r>
    </w:p>
    <w:p w14:paraId="54A1A5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baseline"/>
        <w:rPr>
          <w:rFonts w:hint="eastAsia" w:hAnsi="宋体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669898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（一）收取信息处理费情况。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《政府信息公开信息处理费管理办法》的通知（国办函〔2020〕109号），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2024年未对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依申请公开办件收取费用。</w:t>
      </w:r>
    </w:p>
    <w:p w14:paraId="6024F9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（二）落实上级年度政务公开工作要点情况。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根据上级政务公开重点工作分解表，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制定《淄博市水利局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年政务公开工作方案》，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细化分解我局重点公开工作30项，明确工作要求，落实责任科室、单位，较好的完成各项主动公开任务</w:t>
      </w:r>
      <w:r>
        <w:rPr>
          <w:rFonts w:hint="eastAsia" w:hAnsi="仿宋_GB2312" w:cs="仿宋_GB2312"/>
          <w:color w:val="0000FF"/>
          <w:sz w:val="32"/>
          <w:szCs w:val="32"/>
          <w:lang w:val="en-US" w:eastAsia="zh-CN"/>
        </w:rPr>
        <w:t>。</w:t>
      </w:r>
    </w:p>
    <w:p w14:paraId="48044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（三）建议提案办理情况。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市水利局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共办理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人大代表建议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政协委员提案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。我局强化职责担当，紧扣人大代表、政协委员所提意见建议核心要义，充分沟通对接，所承办建议、提案全部规范办理完毕。</w:t>
      </w:r>
    </w:p>
    <w:p w14:paraId="7330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（四）工作创新情况。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将供水企业信息公开工作纳入局政务公开年度重点任务，指导市供水企业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对信息公开指标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进行量化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线上线下齐发力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扩展了供水服务信息的公开渠道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全天候提供用水咨询、供水故障报修和投诉等服务。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加强内容建设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对公众关心的信息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应公开尽公开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供水企业信息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公开工作的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trike w:val="0"/>
          <w:dstrike w:val="0"/>
          <w:sz w:val="32"/>
          <w:szCs w:val="32"/>
          <w:lang w:val="en-US" w:eastAsia="zh-CN"/>
        </w:rPr>
        <w:t>栏目内容的有效性和公开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时效</w:t>
      </w:r>
      <w:r>
        <w:rPr>
          <w:rFonts w:hint="eastAsia" w:ascii="仿宋_GB2312" w:hAnsi="仿宋_GB2312" w:cs="仿宋_GB2312"/>
          <w:strike w:val="0"/>
          <w:dstrike w:val="0"/>
          <w:sz w:val="32"/>
          <w:szCs w:val="32"/>
          <w:lang w:val="en-US" w:eastAsia="zh-CN"/>
        </w:rPr>
        <w:t>性得到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cs="仿宋_GB2312"/>
          <w:strike w:val="0"/>
          <w:dstrike w:val="0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cs="仿宋_GB2312"/>
          <w:color w:val="0000FF"/>
          <w:sz w:val="32"/>
          <w:szCs w:val="32"/>
          <w:lang w:val="en-US" w:eastAsia="zh-CN"/>
        </w:rPr>
        <w:t>。</w:t>
      </w:r>
    </w:p>
    <w:p w14:paraId="6D902D31">
      <w:pPr>
        <w:pStyle w:val="2"/>
        <w:jc w:val="both"/>
        <w:rPr>
          <w:rFonts w:hint="eastAsia"/>
          <w:color w:val="0000FF"/>
          <w:lang w:val="en-US" w:eastAsia="zh-CN"/>
        </w:rPr>
      </w:pPr>
    </w:p>
    <w:sectPr>
      <w:footerReference r:id="rId5" w:type="default"/>
      <w:pgSz w:w="11906" w:h="16838"/>
      <w:pgMar w:top="1440" w:right="1587" w:bottom="1247" w:left="1587" w:header="851" w:footer="56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37C2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B722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B722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919EF"/>
    <w:rsid w:val="00124D59"/>
    <w:rsid w:val="003A2CA3"/>
    <w:rsid w:val="004A350D"/>
    <w:rsid w:val="0057559E"/>
    <w:rsid w:val="006B0CD7"/>
    <w:rsid w:val="009948D9"/>
    <w:rsid w:val="00D11F0C"/>
    <w:rsid w:val="00F33602"/>
    <w:rsid w:val="0125495E"/>
    <w:rsid w:val="01526ABB"/>
    <w:rsid w:val="016F05E9"/>
    <w:rsid w:val="01A1683A"/>
    <w:rsid w:val="01C40DDD"/>
    <w:rsid w:val="01EF709C"/>
    <w:rsid w:val="02361CFB"/>
    <w:rsid w:val="027A3937"/>
    <w:rsid w:val="02852330"/>
    <w:rsid w:val="03502CFD"/>
    <w:rsid w:val="037A3B41"/>
    <w:rsid w:val="03D344AC"/>
    <w:rsid w:val="041041C1"/>
    <w:rsid w:val="04210E57"/>
    <w:rsid w:val="042B4609"/>
    <w:rsid w:val="042E3669"/>
    <w:rsid w:val="04A649D6"/>
    <w:rsid w:val="04BC3254"/>
    <w:rsid w:val="04DC08CC"/>
    <w:rsid w:val="04F15CAC"/>
    <w:rsid w:val="050B3139"/>
    <w:rsid w:val="053776D5"/>
    <w:rsid w:val="05A2224D"/>
    <w:rsid w:val="05E61A3D"/>
    <w:rsid w:val="064033D0"/>
    <w:rsid w:val="07030ED4"/>
    <w:rsid w:val="07347160"/>
    <w:rsid w:val="077C60BD"/>
    <w:rsid w:val="079C5ACA"/>
    <w:rsid w:val="07E82B5A"/>
    <w:rsid w:val="081E4B5F"/>
    <w:rsid w:val="082A3964"/>
    <w:rsid w:val="08395955"/>
    <w:rsid w:val="08580A8B"/>
    <w:rsid w:val="08633EA1"/>
    <w:rsid w:val="0880796A"/>
    <w:rsid w:val="08BA0261"/>
    <w:rsid w:val="096009EF"/>
    <w:rsid w:val="098E0239"/>
    <w:rsid w:val="09976B4D"/>
    <w:rsid w:val="09E431C6"/>
    <w:rsid w:val="09EA0953"/>
    <w:rsid w:val="0A2B20BA"/>
    <w:rsid w:val="0A33423A"/>
    <w:rsid w:val="0A856D2D"/>
    <w:rsid w:val="0AAD0691"/>
    <w:rsid w:val="0AC4427D"/>
    <w:rsid w:val="0ACA5A42"/>
    <w:rsid w:val="0B1E54CC"/>
    <w:rsid w:val="0B3F0DEB"/>
    <w:rsid w:val="0B4D059A"/>
    <w:rsid w:val="0B6F6FE8"/>
    <w:rsid w:val="0B7A2363"/>
    <w:rsid w:val="0B9B6FB8"/>
    <w:rsid w:val="0BB41243"/>
    <w:rsid w:val="0CE85DBD"/>
    <w:rsid w:val="0D0365E6"/>
    <w:rsid w:val="0D2E4925"/>
    <w:rsid w:val="0E13204C"/>
    <w:rsid w:val="0E390BE2"/>
    <w:rsid w:val="0E4F6609"/>
    <w:rsid w:val="0E5A499A"/>
    <w:rsid w:val="0F0E1EBF"/>
    <w:rsid w:val="0FAB3012"/>
    <w:rsid w:val="0FD3668F"/>
    <w:rsid w:val="101F3001"/>
    <w:rsid w:val="104011CD"/>
    <w:rsid w:val="106E3AE5"/>
    <w:rsid w:val="107208A8"/>
    <w:rsid w:val="1128716B"/>
    <w:rsid w:val="112A47B8"/>
    <w:rsid w:val="11460865"/>
    <w:rsid w:val="11AD4D91"/>
    <w:rsid w:val="125A66B4"/>
    <w:rsid w:val="12A422D0"/>
    <w:rsid w:val="13547D37"/>
    <w:rsid w:val="13562768"/>
    <w:rsid w:val="1379312A"/>
    <w:rsid w:val="1387484F"/>
    <w:rsid w:val="13AC4857"/>
    <w:rsid w:val="13F44C4B"/>
    <w:rsid w:val="13F85378"/>
    <w:rsid w:val="148876BD"/>
    <w:rsid w:val="14F74D5A"/>
    <w:rsid w:val="157100C9"/>
    <w:rsid w:val="15B029A2"/>
    <w:rsid w:val="15EC4D18"/>
    <w:rsid w:val="16165BCA"/>
    <w:rsid w:val="16EB536E"/>
    <w:rsid w:val="174A2743"/>
    <w:rsid w:val="17652949"/>
    <w:rsid w:val="17C52D61"/>
    <w:rsid w:val="183370C4"/>
    <w:rsid w:val="183F0D66"/>
    <w:rsid w:val="187A2E35"/>
    <w:rsid w:val="195E21AF"/>
    <w:rsid w:val="198D747A"/>
    <w:rsid w:val="19D96275"/>
    <w:rsid w:val="19DD04FE"/>
    <w:rsid w:val="1A3E491D"/>
    <w:rsid w:val="1A4A2006"/>
    <w:rsid w:val="1A8162C5"/>
    <w:rsid w:val="1B0B15EF"/>
    <w:rsid w:val="1B0E4848"/>
    <w:rsid w:val="1BE96085"/>
    <w:rsid w:val="1D81730A"/>
    <w:rsid w:val="1DE6389C"/>
    <w:rsid w:val="1E084D20"/>
    <w:rsid w:val="1E0C73A1"/>
    <w:rsid w:val="1E61153C"/>
    <w:rsid w:val="1E7F75C2"/>
    <w:rsid w:val="1ED745FC"/>
    <w:rsid w:val="1F374360"/>
    <w:rsid w:val="1FBF0A8E"/>
    <w:rsid w:val="1FD168C0"/>
    <w:rsid w:val="1FED61F0"/>
    <w:rsid w:val="203D01CC"/>
    <w:rsid w:val="208C6FF3"/>
    <w:rsid w:val="20C611D6"/>
    <w:rsid w:val="20DD5AF8"/>
    <w:rsid w:val="20DE357A"/>
    <w:rsid w:val="211C0369"/>
    <w:rsid w:val="213D1395"/>
    <w:rsid w:val="21A606D7"/>
    <w:rsid w:val="21C26581"/>
    <w:rsid w:val="21F737A6"/>
    <w:rsid w:val="22E05522"/>
    <w:rsid w:val="22E96609"/>
    <w:rsid w:val="22F1222E"/>
    <w:rsid w:val="22FF6A77"/>
    <w:rsid w:val="233D7681"/>
    <w:rsid w:val="237D7A48"/>
    <w:rsid w:val="23A06601"/>
    <w:rsid w:val="23A6050A"/>
    <w:rsid w:val="240A658A"/>
    <w:rsid w:val="24654CA4"/>
    <w:rsid w:val="24940192"/>
    <w:rsid w:val="2540573A"/>
    <w:rsid w:val="25744FE5"/>
    <w:rsid w:val="2580561E"/>
    <w:rsid w:val="259B18A0"/>
    <w:rsid w:val="259B76C0"/>
    <w:rsid w:val="259F0343"/>
    <w:rsid w:val="25BE5596"/>
    <w:rsid w:val="26291BB0"/>
    <w:rsid w:val="2631220C"/>
    <w:rsid w:val="266C1E92"/>
    <w:rsid w:val="267E5462"/>
    <w:rsid w:val="26CA23EC"/>
    <w:rsid w:val="27B92B32"/>
    <w:rsid w:val="27F21CAC"/>
    <w:rsid w:val="28005C30"/>
    <w:rsid w:val="28167DF6"/>
    <w:rsid w:val="28372507"/>
    <w:rsid w:val="289607B9"/>
    <w:rsid w:val="289626FB"/>
    <w:rsid w:val="289E0FB2"/>
    <w:rsid w:val="290864B3"/>
    <w:rsid w:val="29E64CED"/>
    <w:rsid w:val="2A12478B"/>
    <w:rsid w:val="2A3527E6"/>
    <w:rsid w:val="2A694DA5"/>
    <w:rsid w:val="2AFA2F82"/>
    <w:rsid w:val="2B6A4948"/>
    <w:rsid w:val="2C3C6E9F"/>
    <w:rsid w:val="2C845095"/>
    <w:rsid w:val="2CC83C3B"/>
    <w:rsid w:val="2D005CE3"/>
    <w:rsid w:val="2D0F35F4"/>
    <w:rsid w:val="2D755CDF"/>
    <w:rsid w:val="2D982E15"/>
    <w:rsid w:val="2DB140AD"/>
    <w:rsid w:val="2E2F0953"/>
    <w:rsid w:val="2E6D6260"/>
    <w:rsid w:val="2E89343E"/>
    <w:rsid w:val="2F2D2F55"/>
    <w:rsid w:val="2F9E6B92"/>
    <w:rsid w:val="2FBB54F9"/>
    <w:rsid w:val="2FFE78CA"/>
    <w:rsid w:val="30147E71"/>
    <w:rsid w:val="301F5880"/>
    <w:rsid w:val="302D0419"/>
    <w:rsid w:val="30512734"/>
    <w:rsid w:val="30A0682A"/>
    <w:rsid w:val="310338F4"/>
    <w:rsid w:val="314B76DA"/>
    <w:rsid w:val="31B20B62"/>
    <w:rsid w:val="31B53F81"/>
    <w:rsid w:val="31CB6BC1"/>
    <w:rsid w:val="31DF0276"/>
    <w:rsid w:val="325E5E77"/>
    <w:rsid w:val="32C56DD8"/>
    <w:rsid w:val="32D16F41"/>
    <w:rsid w:val="3304772C"/>
    <w:rsid w:val="33126ED8"/>
    <w:rsid w:val="332A7E02"/>
    <w:rsid w:val="332E7605"/>
    <w:rsid w:val="334D5A38"/>
    <w:rsid w:val="336E5CBD"/>
    <w:rsid w:val="33CD760B"/>
    <w:rsid w:val="3444729A"/>
    <w:rsid w:val="344B4669"/>
    <w:rsid w:val="345871EF"/>
    <w:rsid w:val="345C5BF5"/>
    <w:rsid w:val="347D612A"/>
    <w:rsid w:val="34987FD8"/>
    <w:rsid w:val="34C752A4"/>
    <w:rsid w:val="34F32327"/>
    <w:rsid w:val="35923A74"/>
    <w:rsid w:val="35CA572C"/>
    <w:rsid w:val="35F37648"/>
    <w:rsid w:val="36AF5145"/>
    <w:rsid w:val="37A400F7"/>
    <w:rsid w:val="37DC2334"/>
    <w:rsid w:val="387813F6"/>
    <w:rsid w:val="389D10ED"/>
    <w:rsid w:val="38C2712E"/>
    <w:rsid w:val="38EC22AB"/>
    <w:rsid w:val="390C075C"/>
    <w:rsid w:val="393022D9"/>
    <w:rsid w:val="396B346A"/>
    <w:rsid w:val="3A1F706B"/>
    <w:rsid w:val="3A2434F2"/>
    <w:rsid w:val="3AA627C7"/>
    <w:rsid w:val="3AA85CCA"/>
    <w:rsid w:val="3AFB7CD2"/>
    <w:rsid w:val="3B8701AA"/>
    <w:rsid w:val="3BC00C95"/>
    <w:rsid w:val="3BDA4411"/>
    <w:rsid w:val="3C5D3559"/>
    <w:rsid w:val="3C754CA1"/>
    <w:rsid w:val="3CA34AB0"/>
    <w:rsid w:val="3CB9778C"/>
    <w:rsid w:val="3CC44D40"/>
    <w:rsid w:val="3D284A64"/>
    <w:rsid w:val="3D55657C"/>
    <w:rsid w:val="3D775E92"/>
    <w:rsid w:val="3D7E6911"/>
    <w:rsid w:val="3D864C9A"/>
    <w:rsid w:val="3E054F0E"/>
    <w:rsid w:val="3E583494"/>
    <w:rsid w:val="3E7033B2"/>
    <w:rsid w:val="3EA62CD7"/>
    <w:rsid w:val="3EE4739B"/>
    <w:rsid w:val="3F3A5749"/>
    <w:rsid w:val="3FB92BF3"/>
    <w:rsid w:val="3FF32979"/>
    <w:rsid w:val="401E25E6"/>
    <w:rsid w:val="40337EDF"/>
    <w:rsid w:val="41007633"/>
    <w:rsid w:val="41217B68"/>
    <w:rsid w:val="412B13A1"/>
    <w:rsid w:val="414F73B2"/>
    <w:rsid w:val="418E271A"/>
    <w:rsid w:val="41B74725"/>
    <w:rsid w:val="425E3CB1"/>
    <w:rsid w:val="43064505"/>
    <w:rsid w:val="433B36DA"/>
    <w:rsid w:val="436B4229"/>
    <w:rsid w:val="438278A6"/>
    <w:rsid w:val="438318D0"/>
    <w:rsid w:val="43F4090A"/>
    <w:rsid w:val="443C37EB"/>
    <w:rsid w:val="44547280"/>
    <w:rsid w:val="451D4EF5"/>
    <w:rsid w:val="452B6409"/>
    <w:rsid w:val="455A5922"/>
    <w:rsid w:val="456F4713"/>
    <w:rsid w:val="45915942"/>
    <w:rsid w:val="45C168FC"/>
    <w:rsid w:val="45C9758C"/>
    <w:rsid w:val="461574E9"/>
    <w:rsid w:val="46891F0D"/>
    <w:rsid w:val="46A17DF4"/>
    <w:rsid w:val="46AD7398"/>
    <w:rsid w:val="46C357B2"/>
    <w:rsid w:val="46CF742D"/>
    <w:rsid w:val="46F14E6C"/>
    <w:rsid w:val="46F830F8"/>
    <w:rsid w:val="476B4BCE"/>
    <w:rsid w:val="47883CE9"/>
    <w:rsid w:val="47CD0F5B"/>
    <w:rsid w:val="47EA2A89"/>
    <w:rsid w:val="481D700C"/>
    <w:rsid w:val="481F71CE"/>
    <w:rsid w:val="487E0D7E"/>
    <w:rsid w:val="48A4239B"/>
    <w:rsid w:val="48DC3DA6"/>
    <w:rsid w:val="48E84E60"/>
    <w:rsid w:val="49226009"/>
    <w:rsid w:val="4A1C7526"/>
    <w:rsid w:val="4A5B35B2"/>
    <w:rsid w:val="4A940469"/>
    <w:rsid w:val="4A9948F1"/>
    <w:rsid w:val="4AD34448"/>
    <w:rsid w:val="4AFC3310"/>
    <w:rsid w:val="4B2E78D0"/>
    <w:rsid w:val="4B4F0B9C"/>
    <w:rsid w:val="4B80136B"/>
    <w:rsid w:val="4BD71D7A"/>
    <w:rsid w:val="4C2F5C8C"/>
    <w:rsid w:val="4C437CC1"/>
    <w:rsid w:val="4C9F0DEE"/>
    <w:rsid w:val="4CAD5F26"/>
    <w:rsid w:val="4CE71F05"/>
    <w:rsid w:val="4D440ED2"/>
    <w:rsid w:val="4D9B122A"/>
    <w:rsid w:val="4DD97A77"/>
    <w:rsid w:val="4DF9516D"/>
    <w:rsid w:val="4E5439F1"/>
    <w:rsid w:val="4E6B780F"/>
    <w:rsid w:val="4EAC6020"/>
    <w:rsid w:val="4F1F31CC"/>
    <w:rsid w:val="4F4C050B"/>
    <w:rsid w:val="4F5C03C2"/>
    <w:rsid w:val="4FA571C9"/>
    <w:rsid w:val="4FD515C4"/>
    <w:rsid w:val="505E4290"/>
    <w:rsid w:val="506D5769"/>
    <w:rsid w:val="509A07E9"/>
    <w:rsid w:val="50CF7DA1"/>
    <w:rsid w:val="50F312E4"/>
    <w:rsid w:val="517E2F9F"/>
    <w:rsid w:val="518335CA"/>
    <w:rsid w:val="521627B9"/>
    <w:rsid w:val="521C1B76"/>
    <w:rsid w:val="521C46C2"/>
    <w:rsid w:val="52283D58"/>
    <w:rsid w:val="52A504EB"/>
    <w:rsid w:val="52B777AF"/>
    <w:rsid w:val="52FE3013"/>
    <w:rsid w:val="53BF50F3"/>
    <w:rsid w:val="545D5EF6"/>
    <w:rsid w:val="54816A62"/>
    <w:rsid w:val="54972DB4"/>
    <w:rsid w:val="55063225"/>
    <w:rsid w:val="55112633"/>
    <w:rsid w:val="553F06A6"/>
    <w:rsid w:val="55767D05"/>
    <w:rsid w:val="55D10548"/>
    <w:rsid w:val="562148DD"/>
    <w:rsid w:val="56573CEA"/>
    <w:rsid w:val="567C2FA4"/>
    <w:rsid w:val="567E13F4"/>
    <w:rsid w:val="56A95556"/>
    <w:rsid w:val="56C82AED"/>
    <w:rsid w:val="56C958AF"/>
    <w:rsid w:val="577A5FA7"/>
    <w:rsid w:val="57A411D6"/>
    <w:rsid w:val="58366547"/>
    <w:rsid w:val="58483FBD"/>
    <w:rsid w:val="588D71FA"/>
    <w:rsid w:val="58F94086"/>
    <w:rsid w:val="594E542F"/>
    <w:rsid w:val="594F1212"/>
    <w:rsid w:val="599A5A42"/>
    <w:rsid w:val="59A14264"/>
    <w:rsid w:val="59BF3281"/>
    <w:rsid w:val="59C36FD2"/>
    <w:rsid w:val="59D217EB"/>
    <w:rsid w:val="5A20384C"/>
    <w:rsid w:val="5A421EDB"/>
    <w:rsid w:val="5A5B7E7D"/>
    <w:rsid w:val="5A6D1554"/>
    <w:rsid w:val="5A964F8E"/>
    <w:rsid w:val="5AB43DA7"/>
    <w:rsid w:val="5B507A5E"/>
    <w:rsid w:val="5B543E45"/>
    <w:rsid w:val="5C142FD7"/>
    <w:rsid w:val="5C5E4398"/>
    <w:rsid w:val="5C913677"/>
    <w:rsid w:val="5CBA4AB1"/>
    <w:rsid w:val="5D0D0D52"/>
    <w:rsid w:val="5D1506F2"/>
    <w:rsid w:val="5E1474F6"/>
    <w:rsid w:val="5E227B93"/>
    <w:rsid w:val="5E8A2A5F"/>
    <w:rsid w:val="5EA80A59"/>
    <w:rsid w:val="5EDB7FAF"/>
    <w:rsid w:val="5F1559EB"/>
    <w:rsid w:val="5F530EF2"/>
    <w:rsid w:val="5F8326CA"/>
    <w:rsid w:val="5F837DA5"/>
    <w:rsid w:val="5FB26210"/>
    <w:rsid w:val="5FCD1D80"/>
    <w:rsid w:val="60566D5D"/>
    <w:rsid w:val="60A972A5"/>
    <w:rsid w:val="60FE2EEA"/>
    <w:rsid w:val="6107183D"/>
    <w:rsid w:val="61755B4C"/>
    <w:rsid w:val="619A4B35"/>
    <w:rsid w:val="61B72633"/>
    <w:rsid w:val="62081888"/>
    <w:rsid w:val="62292C19"/>
    <w:rsid w:val="62C92BEE"/>
    <w:rsid w:val="62D74037"/>
    <w:rsid w:val="63116D78"/>
    <w:rsid w:val="636D582F"/>
    <w:rsid w:val="63ED2591"/>
    <w:rsid w:val="6487111C"/>
    <w:rsid w:val="64B24E9B"/>
    <w:rsid w:val="65067B4F"/>
    <w:rsid w:val="65A3544F"/>
    <w:rsid w:val="65A92EF0"/>
    <w:rsid w:val="65A93AD5"/>
    <w:rsid w:val="6659520C"/>
    <w:rsid w:val="667F204B"/>
    <w:rsid w:val="668E08CF"/>
    <w:rsid w:val="66CB0734"/>
    <w:rsid w:val="66EB5330"/>
    <w:rsid w:val="671B5667"/>
    <w:rsid w:val="6723398B"/>
    <w:rsid w:val="67536024"/>
    <w:rsid w:val="67710EC2"/>
    <w:rsid w:val="67CB2A82"/>
    <w:rsid w:val="67D6681A"/>
    <w:rsid w:val="68531770"/>
    <w:rsid w:val="686223CD"/>
    <w:rsid w:val="68837A86"/>
    <w:rsid w:val="689C172E"/>
    <w:rsid w:val="68FE4B8A"/>
    <w:rsid w:val="693D709C"/>
    <w:rsid w:val="69B5367B"/>
    <w:rsid w:val="6A111868"/>
    <w:rsid w:val="6A655A1D"/>
    <w:rsid w:val="6A6F052B"/>
    <w:rsid w:val="6ABE7B5B"/>
    <w:rsid w:val="6ACB13A6"/>
    <w:rsid w:val="6AD362F9"/>
    <w:rsid w:val="6B0F3413"/>
    <w:rsid w:val="6B3C3BAD"/>
    <w:rsid w:val="6B8E5FF6"/>
    <w:rsid w:val="6BBB4350"/>
    <w:rsid w:val="6BE919EF"/>
    <w:rsid w:val="6BFB3FAA"/>
    <w:rsid w:val="6C0570A6"/>
    <w:rsid w:val="6C6A390E"/>
    <w:rsid w:val="6C6C0370"/>
    <w:rsid w:val="6C997F3B"/>
    <w:rsid w:val="6CCF4743"/>
    <w:rsid w:val="6CDD1929"/>
    <w:rsid w:val="6D1A398C"/>
    <w:rsid w:val="6D6E5451"/>
    <w:rsid w:val="6D776FC8"/>
    <w:rsid w:val="6D966B59"/>
    <w:rsid w:val="6DD92AC5"/>
    <w:rsid w:val="6E16292A"/>
    <w:rsid w:val="6E2F22CC"/>
    <w:rsid w:val="6E332F82"/>
    <w:rsid w:val="6E821A1A"/>
    <w:rsid w:val="6EC16F54"/>
    <w:rsid w:val="6ED43FE2"/>
    <w:rsid w:val="6EF975FB"/>
    <w:rsid w:val="6F070703"/>
    <w:rsid w:val="6F131548"/>
    <w:rsid w:val="6F532332"/>
    <w:rsid w:val="6FFD27CB"/>
    <w:rsid w:val="70285EBC"/>
    <w:rsid w:val="708717C6"/>
    <w:rsid w:val="70943FC3"/>
    <w:rsid w:val="70C87AD7"/>
    <w:rsid w:val="70CA23FA"/>
    <w:rsid w:val="71344A46"/>
    <w:rsid w:val="71DF1BB5"/>
    <w:rsid w:val="71EE5E3C"/>
    <w:rsid w:val="72321228"/>
    <w:rsid w:val="724847CF"/>
    <w:rsid w:val="72760A38"/>
    <w:rsid w:val="72B5437A"/>
    <w:rsid w:val="73364436"/>
    <w:rsid w:val="73491F32"/>
    <w:rsid w:val="736B7EE9"/>
    <w:rsid w:val="741373FD"/>
    <w:rsid w:val="74AE727B"/>
    <w:rsid w:val="74C62724"/>
    <w:rsid w:val="752601BF"/>
    <w:rsid w:val="752F68D0"/>
    <w:rsid w:val="75E0140D"/>
    <w:rsid w:val="761504B4"/>
    <w:rsid w:val="7629236B"/>
    <w:rsid w:val="76B13D52"/>
    <w:rsid w:val="770B4B5C"/>
    <w:rsid w:val="77260374"/>
    <w:rsid w:val="77737581"/>
    <w:rsid w:val="779A56C5"/>
    <w:rsid w:val="77BF7E83"/>
    <w:rsid w:val="77D82FAB"/>
    <w:rsid w:val="77E70E30"/>
    <w:rsid w:val="77F563C2"/>
    <w:rsid w:val="78216CB5"/>
    <w:rsid w:val="78704B9E"/>
    <w:rsid w:val="78791212"/>
    <w:rsid w:val="787B6037"/>
    <w:rsid w:val="78D131C3"/>
    <w:rsid w:val="78DF7D25"/>
    <w:rsid w:val="79597C24"/>
    <w:rsid w:val="79856DD0"/>
    <w:rsid w:val="798B16F8"/>
    <w:rsid w:val="79DF58FF"/>
    <w:rsid w:val="7A0C768C"/>
    <w:rsid w:val="7B995AD9"/>
    <w:rsid w:val="7BA32E63"/>
    <w:rsid w:val="7BF62AAC"/>
    <w:rsid w:val="7C2A5CC6"/>
    <w:rsid w:val="7C5C4352"/>
    <w:rsid w:val="7C8810E0"/>
    <w:rsid w:val="7CCC504D"/>
    <w:rsid w:val="7CCC77AF"/>
    <w:rsid w:val="7D466AFF"/>
    <w:rsid w:val="7D964715"/>
    <w:rsid w:val="7DA3224E"/>
    <w:rsid w:val="7DF24E2F"/>
    <w:rsid w:val="7E2C35D6"/>
    <w:rsid w:val="7E901435"/>
    <w:rsid w:val="7E972139"/>
    <w:rsid w:val="7EB96B74"/>
    <w:rsid w:val="7F4A6AF1"/>
    <w:rsid w:val="7F5E7584"/>
    <w:rsid w:val="7F903287"/>
    <w:rsid w:val="7F9B0722"/>
    <w:rsid w:val="7FF6552B"/>
    <w:rsid w:val="7F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6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snapToGrid w:val="0"/>
      <w:ind w:left="-120" w:leftChars="-50" w:right="-120" w:rightChars="-50"/>
      <w:jc w:val="center"/>
    </w:pPr>
    <w:rPr>
      <w:rFonts w:ascii="宋体" w:hAnsi="宋体"/>
      <w:bCs/>
      <w:szCs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宋体" w:hAnsi="宋体"/>
      <w:sz w:val="24"/>
      <w:szCs w:val="28"/>
    </w:rPr>
  </w:style>
  <w:style w:type="paragraph" w:styleId="5">
    <w:name w:val="Body Text First Indent"/>
    <w:basedOn w:val="4"/>
    <w:qFormat/>
    <w:uiPriority w:val="0"/>
    <w:pPr>
      <w:adjustRightInd w:val="0"/>
      <w:spacing w:after="120" w:line="312" w:lineRule="atLeast"/>
      <w:ind w:firstLine="420"/>
      <w:jc w:val="both"/>
      <w:textAlignment w:val="baseline"/>
    </w:pPr>
    <w:rPr>
      <w:rFonts w:ascii="仿宋_GB2312" w:eastAsia="仿宋_GB2312"/>
      <w:color w:val="000000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01"/>
    <w:basedOn w:val="13"/>
    <w:qFormat/>
    <w:uiPriority w:val="0"/>
    <w:rPr>
      <w:rFonts w:hint="eastAsia" w:ascii="楷体_GB2312" w:eastAsia="楷体_GB2312" w:cs="楷体_GB2312"/>
      <w:color w:val="000000"/>
      <w:sz w:val="22"/>
      <w:szCs w:val="22"/>
      <w:u w:val="non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2722</Words>
  <Characters>2864</Characters>
  <Lines>0</Lines>
  <Paragraphs>0</Paragraphs>
  <TotalTime>267</TotalTime>
  <ScaleCrop>false</ScaleCrop>
  <LinksUpToDate>false</LinksUpToDate>
  <CharactersWithSpaces>2868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2021-11-26T08:28:00Z</dcterms:created>
  <dc:creator>zbxu@163.com</dc:creator>
  <cp:lastModifiedBy>许文彬</cp:lastModifiedBy>
  <cp:lastPrinted>2025-01-02T07:29:00Z</cp:lastPrinted>
  <dcterms:modified xsi:type="dcterms:W3CDTF">2025-01-06T08:47:10Z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F0DD82815DC347F282127010F1A859AF</vt:lpwstr>
  </property>
  <property fmtid="{D5CDD505-2E9C-101B-9397-08002B2CF9AE}" pid="4" name="KSOTemplateDocerSaveRecord">
    <vt:lpwstr>eyJoZGlkIjoiMDEwMGY4MzY4MDYxMTU2MmViODU2Y2UwMDJlZjc3ZWIiLCJ1c2VySWQiOiIxNDgyODkxOTc3In0=</vt:lpwstr>
  </property>
</Properties>
</file>